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AA" w:rsidRPr="00F1213E" w:rsidRDefault="003D21AA" w:rsidP="00E25F75">
      <w:pPr>
        <w:adjustRightInd/>
        <w:spacing w:line="240" w:lineRule="atLeast"/>
        <w:jc w:val="center"/>
        <w:rPr>
          <w:rFonts w:ascii="ＭＳ ゴシック" w:cs="Times New Roman"/>
          <w:color w:val="auto"/>
          <w:spacing w:val="2"/>
        </w:rPr>
      </w:pPr>
      <w:r w:rsidRPr="00F1213E">
        <w:rPr>
          <w:rFonts w:ascii="ＭＳ ゴシック" w:hint="eastAsia"/>
          <w:color w:val="auto"/>
          <w:sz w:val="26"/>
          <w:szCs w:val="26"/>
        </w:rPr>
        <w:t>三池港外貿コンテナ定期航路利用促進助成金交付要綱</w:t>
      </w:r>
    </w:p>
    <w:p w:rsidR="003D21AA" w:rsidRPr="00904CB4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904CB4">
        <w:rPr>
          <w:rFonts w:ascii="ＭＳ ゴシック" w:hint="eastAsia"/>
          <w:color w:val="auto"/>
        </w:rPr>
        <w:t>（目的）</w:t>
      </w:r>
    </w:p>
    <w:p w:rsidR="003D21AA" w:rsidRPr="00904CB4" w:rsidRDefault="003D21AA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904CB4">
        <w:rPr>
          <w:rFonts w:ascii="ＭＳ ゴシック" w:hint="eastAsia"/>
          <w:color w:val="auto"/>
        </w:rPr>
        <w:t>第１条</w:t>
      </w:r>
      <w:r w:rsidRPr="00904CB4">
        <w:rPr>
          <w:rFonts w:ascii="ＭＳ ゴシック" w:hAnsi="ＭＳ ゴシック"/>
          <w:color w:val="auto"/>
        </w:rPr>
        <w:t xml:space="preserve">  </w:t>
      </w:r>
      <w:r w:rsidRPr="00904CB4">
        <w:rPr>
          <w:rFonts w:ascii="ＭＳ ゴシック" w:hint="eastAsia"/>
          <w:color w:val="auto"/>
        </w:rPr>
        <w:t>この要綱は</w:t>
      </w:r>
      <w:r w:rsidR="00C744D6" w:rsidRPr="00904CB4">
        <w:rPr>
          <w:rFonts w:ascii="ＭＳ ゴシック" w:hint="eastAsia"/>
          <w:color w:val="auto"/>
        </w:rPr>
        <w:t>、三池港の外貿コンテナ定期航路を利用する荷主に対し、マイポート</w:t>
      </w:r>
      <w:r w:rsidRPr="00904CB4">
        <w:rPr>
          <w:rFonts w:ascii="ＭＳ ゴシック" w:hint="eastAsia"/>
          <w:color w:val="auto"/>
        </w:rPr>
        <w:t>みいけ利用促進協</w:t>
      </w:r>
      <w:r w:rsidR="00C744D6" w:rsidRPr="00904CB4">
        <w:rPr>
          <w:rFonts w:ascii="ＭＳ ゴシック" w:hint="eastAsia"/>
          <w:color w:val="auto"/>
        </w:rPr>
        <w:t>議会が、コンテナ輸出入に要する経費の一部を予算の範囲内で助成す</w:t>
      </w:r>
      <w:r w:rsidRPr="00904CB4">
        <w:rPr>
          <w:rFonts w:ascii="ＭＳ ゴシック" w:hint="eastAsia"/>
          <w:color w:val="auto"/>
        </w:rPr>
        <w:t>ることにより、三</w:t>
      </w:r>
      <w:r w:rsidR="00C744D6" w:rsidRPr="00904CB4">
        <w:rPr>
          <w:rFonts w:ascii="ＭＳ ゴシック" w:hint="eastAsia"/>
          <w:color w:val="auto"/>
        </w:rPr>
        <w:t>池港における新たな荷主の発掘と取扱貨物の増加を図り、もって三池</w:t>
      </w:r>
      <w:r w:rsidRPr="00904CB4">
        <w:rPr>
          <w:rFonts w:ascii="ＭＳ ゴシック" w:hint="eastAsia"/>
          <w:color w:val="auto"/>
        </w:rPr>
        <w:t>港の背後圏における貿易活動の拡大に寄与することを目的とする。</w:t>
      </w:r>
    </w:p>
    <w:p w:rsidR="003D21AA" w:rsidRPr="00904CB4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3D21AA" w:rsidRPr="00904CB4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904CB4">
        <w:rPr>
          <w:rFonts w:ascii="ＭＳ ゴシック" w:hint="eastAsia"/>
          <w:color w:val="auto"/>
        </w:rPr>
        <w:t>（助成対象者）</w:t>
      </w:r>
    </w:p>
    <w:p w:rsidR="003D21AA" w:rsidRPr="00904CB4" w:rsidRDefault="003D21AA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904CB4">
        <w:rPr>
          <w:rFonts w:ascii="ＭＳ ゴシック" w:hint="eastAsia"/>
          <w:color w:val="auto"/>
        </w:rPr>
        <w:t>第２条　助成金は、</w:t>
      </w:r>
      <w:r w:rsidR="00C744D6" w:rsidRPr="00904CB4">
        <w:rPr>
          <w:rFonts w:ascii="ＭＳ ゴシック" w:hint="eastAsia"/>
          <w:color w:val="auto"/>
        </w:rPr>
        <w:t>次の各号に掲げる要件を満たす企業（個人経営を含む。以下同じ）が</w:t>
      </w:r>
      <w:r w:rsidRPr="00904CB4">
        <w:rPr>
          <w:rFonts w:ascii="ＭＳ ゴシック" w:hint="eastAsia"/>
          <w:color w:val="auto"/>
        </w:rPr>
        <w:t>荷主となる場合に交付するものとする。この場合において、商社との契約により、当</w:t>
      </w:r>
      <w:r w:rsidR="00C744D6" w:rsidRPr="00904CB4">
        <w:rPr>
          <w:rFonts w:ascii="ＭＳ ゴシック" w:hint="eastAsia"/>
          <w:color w:val="auto"/>
        </w:rPr>
        <w:t>該</w:t>
      </w:r>
      <w:r w:rsidRPr="00904CB4">
        <w:rPr>
          <w:rFonts w:ascii="ＭＳ ゴシック" w:hint="eastAsia"/>
          <w:color w:val="auto"/>
        </w:rPr>
        <w:t>企業が直接荷主と</w:t>
      </w:r>
      <w:r w:rsidR="00C744D6" w:rsidRPr="00904CB4">
        <w:rPr>
          <w:rFonts w:ascii="ＭＳ ゴシック" w:hint="eastAsia"/>
          <w:color w:val="auto"/>
        </w:rPr>
        <w:t>ならない場合は、実質上の荷主であることが確認できれば、実質上の</w:t>
      </w:r>
      <w:r w:rsidRPr="00904CB4">
        <w:rPr>
          <w:rFonts w:ascii="ＭＳ ゴシック" w:hint="eastAsia"/>
          <w:color w:val="auto"/>
        </w:rPr>
        <w:t>荷主を助成対象とすることができる。</w:t>
      </w:r>
    </w:p>
    <w:p w:rsidR="003D21AA" w:rsidRPr="001E6AC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904CB4">
        <w:rPr>
          <w:rFonts w:ascii="ＭＳ ゴシック" w:hAnsi="ＭＳ ゴシック"/>
          <w:color w:val="auto"/>
        </w:rPr>
        <w:t xml:space="preserve"> (1)</w:t>
      </w:r>
      <w:r w:rsidRPr="00904CB4">
        <w:rPr>
          <w:rFonts w:ascii="ＭＳ ゴシック" w:hint="eastAsia"/>
          <w:color w:val="auto"/>
        </w:rPr>
        <w:t xml:space="preserve">　国</w:t>
      </w:r>
      <w:r w:rsidRPr="001E6AC2">
        <w:rPr>
          <w:rFonts w:ascii="ＭＳ ゴシック" w:hint="eastAsia"/>
          <w:color w:val="auto"/>
        </w:rPr>
        <w:t>内に事業所を有し、１年以上事業活動を継続しているもの。</w:t>
      </w:r>
    </w:p>
    <w:p w:rsidR="003D21AA" w:rsidRPr="001E6AC2" w:rsidRDefault="003D21AA" w:rsidP="00E25F75">
      <w:pPr>
        <w:adjustRightInd/>
        <w:spacing w:line="240" w:lineRule="atLeast"/>
        <w:ind w:left="378" w:hangingChars="200" w:hanging="378"/>
        <w:rPr>
          <w:rFonts w:ascii="ＭＳ ゴシック" w:cs="Times New Roman"/>
          <w:color w:val="auto"/>
          <w:spacing w:val="2"/>
        </w:rPr>
      </w:pPr>
      <w:r w:rsidRPr="001E6AC2">
        <w:rPr>
          <w:rFonts w:ascii="ＭＳ ゴシック" w:hAnsi="ＭＳ ゴシック"/>
          <w:color w:val="auto"/>
        </w:rPr>
        <w:t xml:space="preserve"> (2)</w:t>
      </w:r>
      <w:r w:rsidR="005B37A4" w:rsidRPr="001E6AC2">
        <w:rPr>
          <w:rFonts w:ascii="ＭＳ ゴシック" w:hint="eastAsia"/>
          <w:color w:val="auto"/>
        </w:rPr>
        <w:t xml:space="preserve">　</w:t>
      </w:r>
      <w:r w:rsidR="00723DF7" w:rsidRPr="003F7862">
        <w:rPr>
          <w:rFonts w:ascii="ＭＳ ゴシック" w:hint="eastAsia"/>
          <w:color w:val="auto"/>
        </w:rPr>
        <w:t>令和２年４月１日から令和３</w:t>
      </w:r>
      <w:r w:rsidR="00C66F15" w:rsidRPr="003F7862">
        <w:rPr>
          <w:rFonts w:ascii="ＭＳ ゴシック" w:hint="eastAsia"/>
          <w:color w:val="auto"/>
        </w:rPr>
        <w:t>年</w:t>
      </w:r>
      <w:r w:rsidRPr="003F7862">
        <w:rPr>
          <w:rFonts w:ascii="ＭＳ ゴシック" w:hint="eastAsia"/>
          <w:color w:val="auto"/>
        </w:rPr>
        <w:t>３月３１日</w:t>
      </w:r>
      <w:r w:rsidRPr="001E6AC2">
        <w:rPr>
          <w:rFonts w:ascii="ＭＳ ゴシック" w:hint="eastAsia"/>
          <w:color w:val="auto"/>
        </w:rPr>
        <w:t>までの間において、三池港外貿コンテナ定期航路</w:t>
      </w:r>
      <w:r w:rsidR="00791BA8" w:rsidRPr="001E6AC2">
        <w:rPr>
          <w:rFonts w:ascii="ＭＳ ゴシック" w:hint="eastAsia"/>
          <w:color w:val="auto"/>
        </w:rPr>
        <w:t>（国際コンテナ戦略港湾との内航フィーダー輸送を含む）</w:t>
      </w:r>
      <w:r w:rsidRPr="001E6AC2">
        <w:rPr>
          <w:rFonts w:ascii="ＭＳ ゴシック" w:hint="eastAsia"/>
          <w:color w:val="auto"/>
        </w:rPr>
        <w:t>を利用したもの。</w:t>
      </w:r>
    </w:p>
    <w:p w:rsidR="003D21AA" w:rsidRPr="001E6AC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3D21AA" w:rsidRPr="001E6AC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1E6AC2">
        <w:rPr>
          <w:rFonts w:ascii="ＭＳ ゴシック" w:hint="eastAsia"/>
          <w:color w:val="auto"/>
        </w:rPr>
        <w:t>（助成金の額等）</w:t>
      </w:r>
    </w:p>
    <w:p w:rsidR="003D21AA" w:rsidRPr="003F7862" w:rsidRDefault="003D21AA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1E6AC2">
        <w:rPr>
          <w:rFonts w:ascii="ＭＳ ゴシック" w:hint="eastAsia"/>
          <w:color w:val="auto"/>
        </w:rPr>
        <w:t>第３条</w:t>
      </w:r>
      <w:r w:rsidRPr="001E6AC2">
        <w:rPr>
          <w:rFonts w:ascii="ＭＳ ゴシック" w:hAnsi="ＭＳ ゴシック"/>
          <w:color w:val="auto"/>
        </w:rPr>
        <w:t xml:space="preserve">  </w:t>
      </w:r>
      <w:r w:rsidR="005B37A4" w:rsidRPr="001E6AC2">
        <w:rPr>
          <w:rFonts w:ascii="ＭＳ ゴシック" w:hint="eastAsia"/>
          <w:color w:val="auto"/>
        </w:rPr>
        <w:t>助成金の額は、</w:t>
      </w:r>
      <w:r w:rsidR="00723DF7" w:rsidRPr="003F7862">
        <w:rPr>
          <w:rFonts w:ascii="ＭＳ ゴシック" w:hint="eastAsia"/>
          <w:color w:val="auto"/>
        </w:rPr>
        <w:t>令和２年４月１日から令和３</w:t>
      </w:r>
      <w:r w:rsidR="00C744D6" w:rsidRPr="003F7862">
        <w:rPr>
          <w:rFonts w:ascii="ＭＳ ゴシック" w:hint="eastAsia"/>
          <w:color w:val="auto"/>
        </w:rPr>
        <w:t>年３月３１日までの取扱貨物量</w:t>
      </w:r>
      <w:r w:rsidRPr="003F7862">
        <w:rPr>
          <w:rFonts w:ascii="ＭＳ ゴシック" w:hint="eastAsia"/>
          <w:color w:val="auto"/>
        </w:rPr>
        <w:t>に応じて、１ＴＥ</w:t>
      </w:r>
      <w:r w:rsidR="00DB114F" w:rsidRPr="003F7862">
        <w:rPr>
          <w:rFonts w:ascii="ＭＳ ゴシック" w:hint="eastAsia"/>
          <w:color w:val="auto"/>
        </w:rPr>
        <w:t>Ｕ（１ＴＥＵは２０フィートコンテナ１個）あ</w:t>
      </w:r>
      <w:r w:rsidR="00C744D6" w:rsidRPr="003F7862">
        <w:rPr>
          <w:rFonts w:ascii="ＭＳ ゴシック" w:hint="eastAsia"/>
          <w:color w:val="auto"/>
        </w:rPr>
        <w:t>たり次の各号のとおり</w:t>
      </w:r>
      <w:r w:rsidRPr="003F7862">
        <w:rPr>
          <w:rFonts w:ascii="ＭＳ ゴシック" w:hint="eastAsia"/>
          <w:color w:val="auto"/>
        </w:rPr>
        <w:t>とする。</w:t>
      </w: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Ansi="ＭＳ ゴシック"/>
          <w:color w:val="auto"/>
        </w:rPr>
        <w:t xml:space="preserve"> (1)</w:t>
      </w:r>
      <w:r w:rsidRPr="003F7862">
        <w:rPr>
          <w:rFonts w:ascii="ＭＳ ゴシック" w:hint="eastAsia"/>
          <w:color w:val="auto"/>
        </w:rPr>
        <w:t xml:space="preserve">　２０ＴＥＵまで　　　　　　　　　　</w:t>
      </w:r>
      <w:r w:rsidR="00B3564F" w:rsidRPr="003F7862">
        <w:rPr>
          <w:rFonts w:ascii="ＭＳ ゴシック" w:hint="eastAsia"/>
          <w:color w:val="auto"/>
        </w:rPr>
        <w:t>輸出：</w:t>
      </w:r>
      <w:r w:rsidR="009967C9" w:rsidRPr="003F7862">
        <w:rPr>
          <w:rFonts w:ascii="ＭＳ ゴシック" w:hint="eastAsia"/>
          <w:color w:val="auto"/>
        </w:rPr>
        <w:t>２</w:t>
      </w:r>
      <w:r w:rsidR="00B3564F" w:rsidRPr="003F7862">
        <w:rPr>
          <w:rFonts w:ascii="ＭＳ ゴシック" w:hint="eastAsia"/>
          <w:color w:val="auto"/>
        </w:rPr>
        <w:t xml:space="preserve">万円　</w:t>
      </w:r>
      <w:r w:rsidR="00723DF7" w:rsidRPr="003F7862">
        <w:rPr>
          <w:rFonts w:ascii="ＭＳ ゴシック" w:hint="eastAsia"/>
          <w:color w:val="auto"/>
        </w:rPr>
        <w:t xml:space="preserve">　</w:t>
      </w:r>
      <w:r w:rsidR="00B3564F" w:rsidRPr="003F7862">
        <w:rPr>
          <w:rFonts w:ascii="ＭＳ ゴシック" w:hint="eastAsia"/>
          <w:color w:val="auto"/>
        </w:rPr>
        <w:t>輸入：</w:t>
      </w:r>
      <w:r w:rsidRPr="003F7862">
        <w:rPr>
          <w:rFonts w:ascii="ＭＳ ゴシック" w:hint="eastAsia"/>
          <w:color w:val="auto"/>
        </w:rPr>
        <w:t>５千円</w:t>
      </w: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Ansi="ＭＳ ゴシック"/>
          <w:color w:val="auto"/>
        </w:rPr>
        <w:t xml:space="preserve"> (2)</w:t>
      </w:r>
      <w:r w:rsidRPr="003F7862">
        <w:rPr>
          <w:rFonts w:ascii="ＭＳ ゴシック" w:hint="eastAsia"/>
          <w:color w:val="auto"/>
        </w:rPr>
        <w:t xml:space="preserve">　２１ＴＥＵから５０ＴＥＵまで　　　</w:t>
      </w:r>
      <w:r w:rsidR="00B3564F" w:rsidRPr="003F7862">
        <w:rPr>
          <w:rFonts w:ascii="ＭＳ ゴシック" w:hint="eastAsia"/>
          <w:color w:val="auto"/>
        </w:rPr>
        <w:t>輸出：</w:t>
      </w:r>
      <w:r w:rsidR="00723DF7" w:rsidRPr="003F7862">
        <w:rPr>
          <w:rFonts w:ascii="ＭＳ ゴシック" w:hint="eastAsia"/>
          <w:color w:val="auto"/>
        </w:rPr>
        <w:t>２万</w:t>
      </w:r>
      <w:r w:rsidR="00B3564F" w:rsidRPr="003F7862">
        <w:rPr>
          <w:rFonts w:ascii="ＭＳ ゴシック" w:hint="eastAsia"/>
          <w:color w:val="auto"/>
        </w:rPr>
        <w:t>円　　輸入：</w:t>
      </w:r>
      <w:r w:rsidRPr="003F7862">
        <w:rPr>
          <w:rFonts w:ascii="ＭＳ ゴシック" w:hint="eastAsia"/>
          <w:color w:val="auto"/>
        </w:rPr>
        <w:t>７千円</w:t>
      </w: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Ansi="ＭＳ ゴシック"/>
          <w:color w:val="auto"/>
        </w:rPr>
        <w:t xml:space="preserve"> (3)</w:t>
      </w:r>
      <w:r w:rsidRPr="003F7862">
        <w:rPr>
          <w:rFonts w:cs="Times New Roman"/>
          <w:color w:val="auto"/>
        </w:rPr>
        <w:t xml:space="preserve">  </w:t>
      </w:r>
      <w:r w:rsidRPr="003F7862">
        <w:rPr>
          <w:rFonts w:hint="eastAsia"/>
          <w:color w:val="auto"/>
        </w:rPr>
        <w:t xml:space="preserve">５１ＴＥＵ以上　　　　　　　　　　</w:t>
      </w:r>
      <w:r w:rsidR="00723DF7" w:rsidRPr="003F7862">
        <w:rPr>
          <w:rFonts w:hint="eastAsia"/>
          <w:color w:val="auto"/>
        </w:rPr>
        <w:t>輸出：２万円　　輸入：</w:t>
      </w:r>
      <w:r w:rsidRPr="003F7862">
        <w:rPr>
          <w:rFonts w:hint="eastAsia"/>
          <w:color w:val="auto"/>
        </w:rPr>
        <w:t>１万円</w:t>
      </w:r>
    </w:p>
    <w:p w:rsidR="002A1041" w:rsidRPr="003F7862" w:rsidRDefault="00E23DE4" w:rsidP="002A1041">
      <w:pPr>
        <w:adjustRightInd/>
        <w:spacing w:line="240" w:lineRule="atLeast"/>
        <w:ind w:left="189" w:hangingChars="100" w:hanging="189"/>
        <w:rPr>
          <w:color w:val="auto"/>
        </w:rPr>
      </w:pPr>
      <w:r w:rsidRPr="003F7862">
        <w:rPr>
          <w:rFonts w:hint="eastAsia"/>
          <w:color w:val="auto"/>
        </w:rPr>
        <w:t>２</w:t>
      </w:r>
      <w:r w:rsidR="00FE2851" w:rsidRPr="003F7862">
        <w:rPr>
          <w:rFonts w:hint="eastAsia"/>
          <w:color w:val="auto"/>
        </w:rPr>
        <w:t xml:space="preserve">　</w:t>
      </w:r>
      <w:r w:rsidR="00C9495F" w:rsidRPr="003F7862">
        <w:rPr>
          <w:rFonts w:hint="eastAsia"/>
          <w:color w:val="auto"/>
        </w:rPr>
        <w:t>令和２</w:t>
      </w:r>
      <w:r w:rsidR="00B3564F" w:rsidRPr="003F7862">
        <w:rPr>
          <w:rFonts w:hint="eastAsia"/>
          <w:color w:val="auto"/>
        </w:rPr>
        <w:t>年度において新たに外貿コンテナ定期航路を利用した</w:t>
      </w:r>
      <w:r w:rsidR="002A1041" w:rsidRPr="003F7862">
        <w:rPr>
          <w:rFonts w:ascii="ＭＳ ゴシック" w:hint="eastAsia"/>
          <w:color w:val="auto"/>
        </w:rPr>
        <w:t>荷主</w:t>
      </w:r>
      <w:r w:rsidR="0065148C" w:rsidRPr="003F7862">
        <w:rPr>
          <w:rFonts w:ascii="ＭＳ ゴシック" w:hint="eastAsia"/>
          <w:color w:val="auto"/>
        </w:rPr>
        <w:t>（以下「新規利用荷主」という。）</w:t>
      </w:r>
      <w:r w:rsidR="002A1041" w:rsidRPr="003F7862">
        <w:rPr>
          <w:rFonts w:hint="eastAsia"/>
          <w:color w:val="auto"/>
        </w:rPr>
        <w:t>については、第</w:t>
      </w:r>
      <w:r w:rsidR="00B3564F" w:rsidRPr="003F7862">
        <w:rPr>
          <w:rFonts w:ascii="ＭＳ ゴシック" w:hAnsi="ＭＳ ゴシック" w:hint="eastAsia"/>
          <w:color w:val="auto"/>
        </w:rPr>
        <w:t>１</w:t>
      </w:r>
      <w:r w:rsidR="002A1041" w:rsidRPr="003F7862">
        <w:rPr>
          <w:rFonts w:hint="eastAsia"/>
          <w:color w:val="auto"/>
        </w:rPr>
        <w:t>項の助成金に加えて、５０ＴＥＵまでは１ＴＥＵあたり１万円加算する。</w:t>
      </w:r>
    </w:p>
    <w:p w:rsidR="004E128A" w:rsidRPr="003F7862" w:rsidRDefault="004E128A" w:rsidP="004E128A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3F7862">
        <w:rPr>
          <w:rFonts w:hint="eastAsia"/>
          <w:color w:val="auto"/>
        </w:rPr>
        <w:t xml:space="preserve">　　</w:t>
      </w:r>
      <w:r w:rsidR="00BF4EF5" w:rsidRPr="003F7862">
        <w:rPr>
          <w:rFonts w:hint="eastAsia"/>
          <w:color w:val="auto"/>
        </w:rPr>
        <w:t>なお</w:t>
      </w:r>
      <w:r w:rsidRPr="003F7862">
        <w:rPr>
          <w:rFonts w:hint="eastAsia"/>
          <w:color w:val="auto"/>
        </w:rPr>
        <w:t>、</w:t>
      </w:r>
      <w:r w:rsidR="00BF4EF5" w:rsidRPr="003F7862">
        <w:rPr>
          <w:rFonts w:hint="eastAsia"/>
          <w:color w:val="auto"/>
        </w:rPr>
        <w:t>新規利用荷主には、</w:t>
      </w:r>
      <w:r w:rsidR="00EC1E44" w:rsidRPr="003F7862">
        <w:rPr>
          <w:rFonts w:hint="eastAsia"/>
          <w:color w:val="auto"/>
        </w:rPr>
        <w:t>令和元年</w:t>
      </w:r>
      <w:r w:rsidRPr="003F7862">
        <w:rPr>
          <w:rFonts w:hint="eastAsia"/>
          <w:color w:val="auto"/>
        </w:rPr>
        <w:t>度に助成金の交付を受け</w:t>
      </w:r>
      <w:r w:rsidR="00BF4EF5" w:rsidRPr="003F7862">
        <w:rPr>
          <w:rFonts w:hint="eastAsia"/>
          <w:color w:val="auto"/>
        </w:rPr>
        <w:t>ていない</w:t>
      </w:r>
      <w:r w:rsidRPr="003F7862">
        <w:rPr>
          <w:rFonts w:hint="eastAsia"/>
          <w:color w:val="auto"/>
        </w:rPr>
        <w:t>荷主</w:t>
      </w:r>
      <w:r w:rsidR="00BF4EF5" w:rsidRPr="003F7862">
        <w:rPr>
          <w:rFonts w:hint="eastAsia"/>
          <w:color w:val="auto"/>
        </w:rPr>
        <w:t>を含むものとする</w:t>
      </w:r>
      <w:r w:rsidRPr="003F7862">
        <w:rPr>
          <w:rFonts w:hint="eastAsia"/>
          <w:color w:val="auto"/>
        </w:rPr>
        <w:t>。</w:t>
      </w:r>
    </w:p>
    <w:p w:rsidR="003D21AA" w:rsidRPr="003F7862" w:rsidRDefault="00E23DE4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hint="eastAsia"/>
          <w:color w:val="auto"/>
        </w:rPr>
        <w:t>３</w:t>
      </w:r>
      <w:r w:rsidR="003D21AA" w:rsidRPr="003F7862">
        <w:rPr>
          <w:rFonts w:hint="eastAsia"/>
          <w:color w:val="auto"/>
        </w:rPr>
        <w:t xml:space="preserve">　</w:t>
      </w:r>
      <w:r w:rsidRPr="003F7862">
        <w:rPr>
          <w:rFonts w:hint="eastAsia"/>
          <w:color w:val="auto"/>
        </w:rPr>
        <w:t>第１項及び第２項については、１荷主企業あたり合計で</w:t>
      </w:r>
      <w:r w:rsidR="003D21AA" w:rsidRPr="003F7862">
        <w:rPr>
          <w:rFonts w:hint="eastAsia"/>
          <w:color w:val="auto"/>
        </w:rPr>
        <w:t>１００万円を上限に助成する。</w:t>
      </w:r>
    </w:p>
    <w:p w:rsidR="00E23DE4" w:rsidRPr="003F7862" w:rsidRDefault="00E23DE4" w:rsidP="0086064C">
      <w:pPr>
        <w:adjustRightInd/>
        <w:spacing w:line="240" w:lineRule="atLeast"/>
        <w:ind w:left="189" w:hangingChars="100" w:hanging="189"/>
        <w:rPr>
          <w:rFonts w:cs="Times New Roman"/>
          <w:color w:val="auto"/>
        </w:rPr>
      </w:pPr>
      <w:r w:rsidRPr="003F7862">
        <w:rPr>
          <w:rFonts w:cs="Times New Roman" w:hint="eastAsia"/>
          <w:color w:val="auto"/>
        </w:rPr>
        <w:t>４</w:t>
      </w:r>
      <w:r w:rsidRPr="003F7862">
        <w:rPr>
          <w:rFonts w:cs="Times New Roman"/>
          <w:color w:val="auto"/>
        </w:rPr>
        <w:t xml:space="preserve">  </w:t>
      </w:r>
      <w:r w:rsidRPr="003F7862">
        <w:rPr>
          <w:rFonts w:hint="eastAsia"/>
          <w:color w:val="auto"/>
        </w:rPr>
        <w:t>外貿コンテナ定期航路を利用して</w:t>
      </w:r>
      <w:r w:rsidR="007C06ED" w:rsidRPr="003F7862">
        <w:rPr>
          <w:rFonts w:hint="eastAsia"/>
          <w:color w:val="auto"/>
        </w:rPr>
        <w:t>定温</w:t>
      </w:r>
      <w:r w:rsidR="00440A4A" w:rsidRPr="003F7862">
        <w:rPr>
          <w:rFonts w:hint="eastAsia"/>
          <w:color w:val="auto"/>
        </w:rPr>
        <w:t>コンテナを</w:t>
      </w:r>
      <w:r w:rsidRPr="003F7862">
        <w:rPr>
          <w:rFonts w:hint="eastAsia"/>
          <w:color w:val="auto"/>
        </w:rPr>
        <w:t>輸出した荷主については、輸出</w:t>
      </w:r>
      <w:r w:rsidR="007C06ED" w:rsidRPr="003F7862">
        <w:rPr>
          <w:rFonts w:hint="eastAsia"/>
          <w:color w:val="auto"/>
        </w:rPr>
        <w:t>定温</w:t>
      </w:r>
      <w:r w:rsidRPr="003F7862">
        <w:rPr>
          <w:rFonts w:hint="eastAsia"/>
          <w:color w:val="auto"/>
        </w:rPr>
        <w:t>コンテナ１ＴＥＵあたり</w:t>
      </w:r>
      <w:r w:rsidR="00330CB7" w:rsidRPr="003F7862">
        <w:rPr>
          <w:rFonts w:hint="eastAsia"/>
          <w:color w:val="auto"/>
        </w:rPr>
        <w:t>５千</w:t>
      </w:r>
      <w:r w:rsidRPr="003F7862">
        <w:rPr>
          <w:rFonts w:hint="eastAsia"/>
          <w:color w:val="auto"/>
        </w:rPr>
        <w:t>円を加算する。</w:t>
      </w:r>
    </w:p>
    <w:p w:rsidR="00E23DE4" w:rsidRPr="003F7862" w:rsidRDefault="00E23DE4" w:rsidP="00E23DE4">
      <w:pPr>
        <w:adjustRightInd/>
        <w:spacing w:line="240" w:lineRule="atLeast"/>
        <w:ind w:left="189" w:hangingChars="100" w:hanging="189"/>
        <w:rPr>
          <w:color w:val="auto"/>
        </w:rPr>
      </w:pPr>
      <w:r w:rsidRPr="003F7862">
        <w:rPr>
          <w:rFonts w:cs="Times New Roman" w:hint="eastAsia"/>
          <w:color w:val="auto"/>
        </w:rPr>
        <w:t>５　前項の規定については、</w:t>
      </w:r>
      <w:r w:rsidRPr="003F7862">
        <w:rPr>
          <w:rFonts w:hint="eastAsia"/>
          <w:color w:val="auto"/>
        </w:rPr>
        <w:t>１荷主企業あたり</w:t>
      </w:r>
      <w:r w:rsidR="00330CB7" w:rsidRPr="003F7862">
        <w:rPr>
          <w:rFonts w:hint="eastAsia"/>
          <w:color w:val="auto"/>
        </w:rPr>
        <w:t>５０</w:t>
      </w:r>
      <w:r w:rsidRPr="003F7862">
        <w:rPr>
          <w:rFonts w:hint="eastAsia"/>
          <w:color w:val="auto"/>
        </w:rPr>
        <w:t>万円を上限に助成する。</w:t>
      </w:r>
    </w:p>
    <w:p w:rsidR="00453DD9" w:rsidRPr="003F7862" w:rsidRDefault="00084D4A" w:rsidP="00084D4A">
      <w:pPr>
        <w:adjustRightInd/>
        <w:spacing w:line="240" w:lineRule="atLeast"/>
        <w:ind w:left="189" w:hangingChars="100" w:hanging="189"/>
        <w:rPr>
          <w:color w:val="auto"/>
        </w:rPr>
      </w:pPr>
      <w:r w:rsidRPr="003F7862">
        <w:rPr>
          <w:rFonts w:hint="eastAsia"/>
          <w:color w:val="auto"/>
        </w:rPr>
        <w:t>６　第３項に規定する上限を超え</w:t>
      </w:r>
      <w:r w:rsidR="00330CB7" w:rsidRPr="003F7862">
        <w:rPr>
          <w:rFonts w:hint="eastAsia"/>
          <w:color w:val="auto"/>
        </w:rPr>
        <w:t>た荷主</w:t>
      </w:r>
      <w:r w:rsidR="0065148C" w:rsidRPr="003F7862">
        <w:rPr>
          <w:rFonts w:hint="eastAsia"/>
          <w:color w:val="auto"/>
        </w:rPr>
        <w:t>（新規利用荷主を除く。）</w:t>
      </w:r>
      <w:r w:rsidRPr="003F7862">
        <w:rPr>
          <w:rFonts w:hint="eastAsia"/>
          <w:color w:val="auto"/>
        </w:rPr>
        <w:t>については、</w:t>
      </w:r>
      <w:r w:rsidR="00545581" w:rsidRPr="003F7862">
        <w:rPr>
          <w:rFonts w:hint="eastAsia"/>
          <w:color w:val="auto"/>
        </w:rPr>
        <w:t>１ＴＥＵあたり５千円</w:t>
      </w:r>
      <w:r w:rsidRPr="003F7862">
        <w:rPr>
          <w:rFonts w:hint="eastAsia"/>
          <w:color w:val="auto"/>
        </w:rPr>
        <w:t>を加算する。</w:t>
      </w:r>
    </w:p>
    <w:p w:rsidR="0065148C" w:rsidRPr="003F7862" w:rsidRDefault="0065148C" w:rsidP="0032789C">
      <w:pPr>
        <w:adjustRightInd/>
        <w:spacing w:line="240" w:lineRule="atLeast"/>
        <w:rPr>
          <w:color w:val="auto"/>
        </w:rPr>
      </w:pPr>
      <w:r w:rsidRPr="003F7862">
        <w:rPr>
          <w:rFonts w:cs="Times New Roman" w:hint="eastAsia"/>
          <w:color w:val="auto"/>
        </w:rPr>
        <w:t>７　前項の規定については、</w:t>
      </w:r>
      <w:r w:rsidRPr="003F7862">
        <w:rPr>
          <w:rFonts w:hint="eastAsia"/>
          <w:color w:val="auto"/>
        </w:rPr>
        <w:t>１荷主企業あたり５０万円を上限に助成する。</w:t>
      </w:r>
    </w:p>
    <w:p w:rsidR="0038310D" w:rsidRPr="003F7862" w:rsidRDefault="0038310D" w:rsidP="0032789C">
      <w:pPr>
        <w:adjustRightInd/>
        <w:spacing w:line="240" w:lineRule="atLeast"/>
        <w:rPr>
          <w:color w:val="auto"/>
        </w:rPr>
      </w:pPr>
      <w:r w:rsidRPr="003F7862">
        <w:rPr>
          <w:rFonts w:hint="eastAsia"/>
          <w:color w:val="auto"/>
        </w:rPr>
        <w:lastRenderedPageBreak/>
        <w:t xml:space="preserve">８　</w:t>
      </w:r>
      <w:r w:rsidR="006B792C" w:rsidRPr="003F7862">
        <w:rPr>
          <w:rFonts w:hint="eastAsia"/>
          <w:color w:val="auto"/>
        </w:rPr>
        <w:t>第７項に</w:t>
      </w:r>
      <w:r w:rsidRPr="003F7862">
        <w:rPr>
          <w:rFonts w:hint="eastAsia"/>
          <w:color w:val="auto"/>
        </w:rPr>
        <w:t>規定</w:t>
      </w:r>
      <w:r w:rsidR="006B792C" w:rsidRPr="003F7862">
        <w:rPr>
          <w:rFonts w:hint="eastAsia"/>
          <w:color w:val="auto"/>
        </w:rPr>
        <w:t>する上限を超えた荷主（新規利用荷主を除く。）については、４００</w:t>
      </w:r>
      <w:r w:rsidR="00EC1E44" w:rsidRPr="003F7862">
        <w:rPr>
          <w:rFonts w:hint="eastAsia"/>
          <w:color w:val="auto"/>
        </w:rPr>
        <w:t>ＴＥＵ</w:t>
      </w:r>
      <w:r w:rsidR="006B792C" w:rsidRPr="003F7862">
        <w:rPr>
          <w:rFonts w:hint="eastAsia"/>
          <w:color w:val="auto"/>
        </w:rPr>
        <w:t>を超えた時点から、１荷主企業あたり５千円を加算する。</w:t>
      </w:r>
    </w:p>
    <w:p w:rsidR="006B792C" w:rsidRPr="003F7862" w:rsidRDefault="006B792C" w:rsidP="0032789C">
      <w:pPr>
        <w:adjustRightInd/>
        <w:spacing w:line="240" w:lineRule="atLeast"/>
        <w:rPr>
          <w:color w:val="auto"/>
        </w:rPr>
      </w:pPr>
      <w:r w:rsidRPr="003F7862">
        <w:rPr>
          <w:rFonts w:hint="eastAsia"/>
          <w:color w:val="auto"/>
        </w:rPr>
        <w:t>９　前項の規定については、１荷主企業あたり５０万円を上限に助成する。</w:t>
      </w:r>
    </w:p>
    <w:p w:rsidR="00803AFB" w:rsidRPr="003F7862" w:rsidRDefault="006B792C" w:rsidP="0032789C">
      <w:pPr>
        <w:adjustRightInd/>
        <w:spacing w:line="240" w:lineRule="atLeast"/>
        <w:rPr>
          <w:color w:val="auto"/>
        </w:rPr>
      </w:pPr>
      <w:r w:rsidRPr="003F7862">
        <w:rPr>
          <w:rFonts w:hint="eastAsia"/>
          <w:color w:val="auto"/>
        </w:rPr>
        <w:t>１０</w:t>
      </w:r>
      <w:r w:rsidR="00803AFB" w:rsidRPr="003F7862">
        <w:rPr>
          <w:rFonts w:hint="eastAsia"/>
          <w:color w:val="auto"/>
        </w:rPr>
        <w:t xml:space="preserve">　新規利用荷主については、取扱量が５００</w:t>
      </w:r>
      <w:r w:rsidR="00EC1E44" w:rsidRPr="003F7862">
        <w:rPr>
          <w:rFonts w:hint="eastAsia"/>
          <w:color w:val="auto"/>
        </w:rPr>
        <w:t>ＴＥＵ</w:t>
      </w:r>
      <w:r w:rsidR="00803AFB" w:rsidRPr="003F7862">
        <w:rPr>
          <w:rFonts w:hint="eastAsia"/>
          <w:color w:val="auto"/>
        </w:rPr>
        <w:t>に到達した時点で</w:t>
      </w:r>
      <w:r w:rsidR="0038310D" w:rsidRPr="003F7862">
        <w:rPr>
          <w:rFonts w:hint="eastAsia"/>
          <w:color w:val="auto"/>
        </w:rPr>
        <w:t>１００万円を助成する。</w:t>
      </w:r>
    </w:p>
    <w:p w:rsidR="003D21AA" w:rsidRPr="003F7862" w:rsidRDefault="0038310D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１</w:t>
      </w:r>
      <w:r w:rsidR="006B792C" w:rsidRPr="003F7862">
        <w:rPr>
          <w:rFonts w:ascii="ＭＳ ゴシック" w:hint="eastAsia"/>
          <w:color w:val="auto"/>
        </w:rPr>
        <w:t>１</w:t>
      </w:r>
      <w:r w:rsidR="003D21AA" w:rsidRPr="003F7862">
        <w:rPr>
          <w:rFonts w:ascii="ＭＳ ゴシック" w:hint="eastAsia"/>
          <w:color w:val="auto"/>
        </w:rPr>
        <w:t xml:space="preserve">　助成金は予算の</w:t>
      </w:r>
      <w:r w:rsidR="00C744D6" w:rsidRPr="003F7862">
        <w:rPr>
          <w:rFonts w:ascii="ＭＳ ゴシック" w:hint="eastAsia"/>
          <w:color w:val="auto"/>
        </w:rPr>
        <w:t>範囲内とし、助成金の交付決定額の累計が予算額を超える場合は、超</w:t>
      </w:r>
      <w:r w:rsidR="003D21AA" w:rsidRPr="003F7862">
        <w:rPr>
          <w:rFonts w:ascii="ＭＳ ゴシック" w:hint="eastAsia"/>
          <w:color w:val="auto"/>
        </w:rPr>
        <w:t>過部分は交付しな</w:t>
      </w:r>
      <w:r w:rsidR="00C744D6" w:rsidRPr="003F7862">
        <w:rPr>
          <w:rFonts w:ascii="ＭＳ ゴシック" w:hint="eastAsia"/>
          <w:color w:val="auto"/>
        </w:rPr>
        <w:t>いものとする。ただし、輸出入日が同一である請求金額が予算額を超</w:t>
      </w:r>
      <w:r w:rsidR="003D21AA" w:rsidRPr="003F7862">
        <w:rPr>
          <w:rFonts w:ascii="ＭＳ ゴシック" w:hint="eastAsia"/>
          <w:color w:val="auto"/>
        </w:rPr>
        <w:t>えた場合は、当該請求金額については、予算残額を按分して交付するものとする。</w:t>
      </w:r>
    </w:p>
    <w:p w:rsidR="00A6471B" w:rsidRPr="003F7862" w:rsidRDefault="00A6471B" w:rsidP="00E25F75">
      <w:pPr>
        <w:adjustRightInd/>
        <w:spacing w:line="240" w:lineRule="atLeast"/>
        <w:rPr>
          <w:rFonts w:ascii="ＭＳ ゴシック" w:hAnsi="ＭＳ ゴシック"/>
          <w:color w:val="auto"/>
        </w:rPr>
      </w:pP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（交付申請）</w:t>
      </w:r>
    </w:p>
    <w:p w:rsidR="003D21AA" w:rsidRPr="003F7862" w:rsidRDefault="003D21AA" w:rsidP="00E25F75">
      <w:pPr>
        <w:adjustRightInd/>
        <w:spacing w:line="240" w:lineRule="atLeast"/>
        <w:ind w:left="189" w:hangingChars="100" w:hanging="189"/>
        <w:jc w:val="lef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第４条</w:t>
      </w:r>
      <w:r w:rsidRPr="003F7862">
        <w:rPr>
          <w:rFonts w:ascii="ＭＳ ゴシック" w:hAnsi="ＭＳ ゴシック"/>
          <w:color w:val="auto"/>
        </w:rPr>
        <w:t xml:space="preserve">  </w:t>
      </w:r>
      <w:r w:rsidRPr="003F7862">
        <w:rPr>
          <w:rFonts w:ascii="ＭＳ ゴシック" w:hint="eastAsia"/>
          <w:color w:val="auto"/>
        </w:rPr>
        <w:t>助成金の交</w:t>
      </w:r>
      <w:r w:rsidR="00C744D6" w:rsidRPr="003F7862">
        <w:rPr>
          <w:rFonts w:ascii="ＭＳ ゴシック" w:hint="eastAsia"/>
          <w:color w:val="auto"/>
        </w:rPr>
        <w:t>付を受けようとする荷主（以下「申請者」という。）は、港湾運送事</w:t>
      </w:r>
      <w:r w:rsidRPr="003F7862">
        <w:rPr>
          <w:rFonts w:ascii="ＭＳ ゴシック" w:hint="eastAsia"/>
          <w:color w:val="auto"/>
        </w:rPr>
        <w:t>業者を通じ、助成</w:t>
      </w:r>
      <w:r w:rsidR="00C744D6" w:rsidRPr="003F7862">
        <w:rPr>
          <w:rFonts w:ascii="ＭＳ ゴシック" w:hint="eastAsia"/>
          <w:color w:val="auto"/>
        </w:rPr>
        <w:t>対象となるコンテナ輸出入実績１ヶ月分（１日からその月の末日ま</w:t>
      </w:r>
      <w:r w:rsidRPr="003F7862">
        <w:rPr>
          <w:rFonts w:ascii="ＭＳ ゴシック" w:hint="eastAsia"/>
          <w:color w:val="auto"/>
        </w:rPr>
        <w:t>で）ごと、翌月末</w:t>
      </w:r>
      <w:r w:rsidR="00C744D6" w:rsidRPr="003F7862">
        <w:rPr>
          <w:rFonts w:ascii="ＭＳ ゴシック" w:hint="eastAsia"/>
          <w:color w:val="auto"/>
        </w:rPr>
        <w:t>日までに三池港外貿コンテナ定期航路利用促進助成金交付申請書（様</w:t>
      </w:r>
      <w:r w:rsidRPr="003F7862">
        <w:rPr>
          <w:rFonts w:ascii="ＭＳ ゴシック" w:hint="eastAsia"/>
          <w:color w:val="auto"/>
        </w:rPr>
        <w:t>式１号）により、別に定める書類を添えて、会長に提出するものとする。</w:t>
      </w:r>
    </w:p>
    <w:p w:rsidR="005C5B32" w:rsidRPr="003F7862" w:rsidRDefault="005C5B32" w:rsidP="00E25F75">
      <w:pPr>
        <w:adjustRightInd/>
        <w:spacing w:line="240" w:lineRule="atLeast"/>
        <w:rPr>
          <w:rFonts w:ascii="ＭＳ ゴシック"/>
          <w:color w:val="auto"/>
        </w:rPr>
      </w:pP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（交付決定）</w:t>
      </w:r>
    </w:p>
    <w:p w:rsidR="003D21AA" w:rsidRPr="003F7862" w:rsidRDefault="003D21AA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第５条　会長は、前</w:t>
      </w:r>
      <w:r w:rsidR="00C744D6" w:rsidRPr="003F7862">
        <w:rPr>
          <w:rFonts w:ascii="ＭＳ ゴシック" w:hint="eastAsia"/>
          <w:color w:val="auto"/>
        </w:rPr>
        <w:t>条の請求書を受理したときは、その日から３０日以内に請求内容を審</w:t>
      </w:r>
      <w:r w:rsidRPr="003F7862">
        <w:rPr>
          <w:rFonts w:ascii="ＭＳ ゴシック" w:hint="eastAsia"/>
          <w:color w:val="auto"/>
        </w:rPr>
        <w:t>査し、要件を満た</w:t>
      </w:r>
      <w:r w:rsidR="00C744D6" w:rsidRPr="003F7862">
        <w:rPr>
          <w:rFonts w:ascii="ＭＳ ゴシック" w:hint="eastAsia"/>
          <w:color w:val="auto"/>
        </w:rPr>
        <w:t>している場合は助成金の交付を決定する。交付する場合は、速やかに</w:t>
      </w:r>
      <w:r w:rsidRPr="003F7862">
        <w:rPr>
          <w:rFonts w:ascii="ＭＳ ゴシック" w:hint="eastAsia"/>
          <w:color w:val="auto"/>
        </w:rPr>
        <w:t>当該申請者へ助成</w:t>
      </w:r>
      <w:r w:rsidR="00C744D6" w:rsidRPr="003F7862">
        <w:rPr>
          <w:rFonts w:ascii="ＭＳ ゴシック" w:hint="eastAsia"/>
          <w:color w:val="auto"/>
        </w:rPr>
        <w:t>金を交付し、不交付の場合は、三池港外貿コンテナ定期航路利用促進</w:t>
      </w:r>
      <w:r w:rsidRPr="003F7862">
        <w:rPr>
          <w:rFonts w:ascii="ＭＳ ゴシック" w:hint="eastAsia"/>
          <w:color w:val="auto"/>
        </w:rPr>
        <w:t>助成金不交付決定通知書（様式２号）により通知する。</w:t>
      </w: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（助成金の返還）</w:t>
      </w:r>
    </w:p>
    <w:p w:rsidR="003D21AA" w:rsidRPr="003F7862" w:rsidRDefault="003D21AA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第６条　会長は、虚</w:t>
      </w:r>
      <w:r w:rsidR="00C744D6" w:rsidRPr="003F7862">
        <w:rPr>
          <w:rFonts w:ascii="ＭＳ ゴシック" w:hint="eastAsia"/>
          <w:color w:val="auto"/>
        </w:rPr>
        <w:t>偽の請求又は不正の手段により助成金を受領した者には、当該助成金</w:t>
      </w:r>
      <w:r w:rsidRPr="003F7862">
        <w:rPr>
          <w:rFonts w:ascii="ＭＳ ゴシック" w:hint="eastAsia"/>
          <w:color w:val="auto"/>
        </w:rPr>
        <w:t>の返還を命ずるものとする。</w:t>
      </w: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（その他）</w:t>
      </w: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第７条</w:t>
      </w:r>
      <w:r w:rsidRPr="003F7862">
        <w:rPr>
          <w:rFonts w:ascii="ＭＳ ゴシック" w:hAnsi="ＭＳ ゴシック"/>
          <w:color w:val="auto"/>
        </w:rPr>
        <w:t xml:space="preserve"> </w:t>
      </w:r>
      <w:r w:rsidRPr="003F7862">
        <w:rPr>
          <w:rFonts w:ascii="ＭＳ ゴシック" w:hint="eastAsia"/>
          <w:color w:val="auto"/>
        </w:rPr>
        <w:t>この要綱に定めるほか、この要綱の実施に関し、必要な事項は会長が別に定める。</w:t>
      </w: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cs="Times New Roman"/>
          <w:color w:val="auto"/>
        </w:rPr>
        <w:t xml:space="preserve">  </w:t>
      </w:r>
      <w:r w:rsidRPr="003F7862">
        <w:rPr>
          <w:rFonts w:ascii="ＭＳ ゴシック" w:hint="eastAsia"/>
          <w:color w:val="auto"/>
        </w:rPr>
        <w:t>附則</w:t>
      </w:r>
    </w:p>
    <w:p w:rsidR="003D21AA" w:rsidRPr="003F7862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3D21AA" w:rsidRPr="003F7862" w:rsidRDefault="003D21AA" w:rsidP="00E25F75">
      <w:pPr>
        <w:adjustRightInd/>
        <w:spacing w:line="240" w:lineRule="atLeast"/>
        <w:rPr>
          <w:rFonts w:ascii="ＭＳ ゴシック"/>
          <w:color w:val="auto"/>
        </w:rPr>
      </w:pPr>
      <w:r w:rsidRPr="003F7862">
        <w:rPr>
          <w:rFonts w:ascii="ＭＳ ゴシック" w:hAnsi="ＭＳ ゴシック"/>
          <w:color w:val="auto"/>
        </w:rPr>
        <w:t xml:space="preserve">  </w:t>
      </w:r>
      <w:r w:rsidRPr="003F7862">
        <w:rPr>
          <w:rFonts w:ascii="ＭＳ ゴシック" w:hint="eastAsia"/>
          <w:color w:val="auto"/>
        </w:rPr>
        <w:t>この要綱は、平成２２年４月１日から施行する。</w:t>
      </w:r>
    </w:p>
    <w:p w:rsidR="00CE4964" w:rsidRPr="003F7862" w:rsidRDefault="00CE4964" w:rsidP="00E25F75">
      <w:pPr>
        <w:adjustRightInd/>
        <w:spacing w:line="240" w:lineRule="atLeast"/>
        <w:ind w:firstLineChars="100" w:firstLine="189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附則</w:t>
      </w:r>
    </w:p>
    <w:p w:rsidR="00CE4964" w:rsidRPr="003F7862" w:rsidRDefault="00CE4964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CE4964" w:rsidRPr="003F7862" w:rsidRDefault="00CE4964" w:rsidP="00E25F75">
      <w:pPr>
        <w:adjustRightInd/>
        <w:spacing w:line="240" w:lineRule="atLeast"/>
        <w:rPr>
          <w:color w:val="auto"/>
        </w:rPr>
      </w:pPr>
      <w:r w:rsidRPr="003F7862">
        <w:rPr>
          <w:rFonts w:hint="eastAsia"/>
          <w:color w:val="auto"/>
        </w:rPr>
        <w:lastRenderedPageBreak/>
        <w:t xml:space="preserve">　この要綱は、</w:t>
      </w:r>
      <w:r w:rsidR="00115ED0" w:rsidRPr="003F7862">
        <w:rPr>
          <w:rFonts w:hint="eastAsia"/>
          <w:color w:val="auto"/>
        </w:rPr>
        <w:t>平成２３</w:t>
      </w:r>
      <w:r w:rsidRPr="003F7862">
        <w:rPr>
          <w:rFonts w:hint="eastAsia"/>
          <w:color w:val="auto"/>
        </w:rPr>
        <w:t>年１月１日から</w:t>
      </w:r>
      <w:r w:rsidR="0069039B" w:rsidRPr="003F7862">
        <w:rPr>
          <w:rFonts w:hint="eastAsia"/>
          <w:color w:val="auto"/>
        </w:rPr>
        <w:t>施行</w:t>
      </w:r>
      <w:r w:rsidRPr="003F7862">
        <w:rPr>
          <w:rFonts w:hint="eastAsia"/>
          <w:color w:val="auto"/>
        </w:rPr>
        <w:t>する。</w:t>
      </w:r>
    </w:p>
    <w:p w:rsidR="005B37A4" w:rsidRPr="003F7862" w:rsidRDefault="005B37A4" w:rsidP="00E25F75">
      <w:pPr>
        <w:adjustRightInd/>
        <w:spacing w:line="240" w:lineRule="atLeast"/>
        <w:ind w:firstLineChars="100" w:firstLine="189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附則</w:t>
      </w:r>
    </w:p>
    <w:p w:rsidR="005B37A4" w:rsidRPr="003F7862" w:rsidRDefault="005B37A4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5B37A4" w:rsidRPr="003F7862" w:rsidRDefault="005B37A4" w:rsidP="00E25F75">
      <w:pPr>
        <w:adjustRightInd/>
        <w:spacing w:line="240" w:lineRule="atLeast"/>
        <w:rPr>
          <w:color w:val="auto"/>
        </w:rPr>
      </w:pPr>
      <w:r w:rsidRPr="003F7862">
        <w:rPr>
          <w:rFonts w:hint="eastAsia"/>
          <w:color w:val="auto"/>
        </w:rPr>
        <w:t xml:space="preserve">　</w:t>
      </w:r>
      <w:r w:rsidR="00670901" w:rsidRPr="003F7862">
        <w:rPr>
          <w:rFonts w:hint="eastAsia"/>
          <w:color w:val="auto"/>
        </w:rPr>
        <w:t>この要綱は、平成２３年６</w:t>
      </w:r>
      <w:r w:rsidRPr="003F7862">
        <w:rPr>
          <w:rFonts w:hint="eastAsia"/>
          <w:color w:val="auto"/>
        </w:rPr>
        <w:t>月１日から施行する。</w:t>
      </w:r>
      <w:r w:rsidR="00C744D6" w:rsidRPr="003F7862">
        <w:rPr>
          <w:rFonts w:hint="eastAsia"/>
          <w:color w:val="auto"/>
        </w:rPr>
        <w:t>改正後の三池港外貿コンテナ定期航路</w:t>
      </w:r>
      <w:r w:rsidR="004B7423" w:rsidRPr="003F7862">
        <w:rPr>
          <w:rFonts w:hint="eastAsia"/>
          <w:color w:val="auto"/>
        </w:rPr>
        <w:t>利用促進</w:t>
      </w:r>
      <w:r w:rsidR="00C744D6" w:rsidRPr="003F7862">
        <w:rPr>
          <w:rFonts w:hint="eastAsia"/>
          <w:color w:val="auto"/>
        </w:rPr>
        <w:t>助成金交付要綱の規定は、平成２３年４月１日から適用する。</w:t>
      </w:r>
    </w:p>
    <w:p w:rsidR="000F0480" w:rsidRPr="003F7862" w:rsidRDefault="000F0480" w:rsidP="00E25F75">
      <w:pPr>
        <w:adjustRightInd/>
        <w:spacing w:line="240" w:lineRule="atLeast"/>
        <w:ind w:firstLineChars="100" w:firstLine="189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附則</w:t>
      </w:r>
    </w:p>
    <w:p w:rsidR="000F0480" w:rsidRPr="003F7862" w:rsidRDefault="000F0480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A6471B" w:rsidRPr="003F7862" w:rsidRDefault="000F0480" w:rsidP="00C9495F">
      <w:pPr>
        <w:adjustRightInd/>
        <w:spacing w:line="240" w:lineRule="atLeast"/>
        <w:rPr>
          <w:rFonts w:ascii="ＭＳ ゴシック"/>
          <w:color w:val="auto"/>
        </w:rPr>
      </w:pPr>
      <w:r w:rsidRPr="003F7862">
        <w:rPr>
          <w:rFonts w:ascii="ＭＳ ゴシック" w:hAnsi="ＭＳ ゴシック"/>
          <w:color w:val="auto"/>
        </w:rPr>
        <w:t xml:space="preserve">  </w:t>
      </w:r>
      <w:r w:rsidRPr="003F7862">
        <w:rPr>
          <w:rFonts w:ascii="ＭＳ ゴシック" w:hint="eastAsia"/>
          <w:color w:val="auto"/>
        </w:rPr>
        <w:t>この要綱は、平成２４年４月１日から施行する。</w:t>
      </w:r>
    </w:p>
    <w:p w:rsidR="00E25F75" w:rsidRPr="003F7862" w:rsidRDefault="00E25F75" w:rsidP="00406C2E">
      <w:pPr>
        <w:adjustRightInd/>
        <w:spacing w:line="240" w:lineRule="atLeast"/>
        <w:ind w:firstLineChars="100" w:firstLine="189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附則</w:t>
      </w:r>
    </w:p>
    <w:p w:rsidR="00E25F75" w:rsidRPr="003F7862" w:rsidRDefault="00E25F75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E25F75" w:rsidRPr="003F7862" w:rsidRDefault="00E25F75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Ansi="ＭＳ ゴシック"/>
          <w:color w:val="auto"/>
        </w:rPr>
        <w:t xml:space="preserve">  </w:t>
      </w:r>
      <w:r w:rsidR="002721D1" w:rsidRPr="003F7862">
        <w:rPr>
          <w:rFonts w:ascii="ＭＳ ゴシック" w:hint="eastAsia"/>
          <w:color w:val="auto"/>
        </w:rPr>
        <w:t>この要綱は、平成２５</w:t>
      </w:r>
      <w:r w:rsidRPr="003F7862">
        <w:rPr>
          <w:rFonts w:ascii="ＭＳ ゴシック" w:hint="eastAsia"/>
          <w:color w:val="auto"/>
        </w:rPr>
        <w:t>年４月１日から施行する。</w:t>
      </w:r>
    </w:p>
    <w:p w:rsidR="00406C2E" w:rsidRPr="003F7862" w:rsidRDefault="00406C2E" w:rsidP="00406C2E">
      <w:pPr>
        <w:adjustRightInd/>
        <w:spacing w:line="240" w:lineRule="atLeast"/>
        <w:ind w:firstLineChars="100" w:firstLine="189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附則</w:t>
      </w:r>
    </w:p>
    <w:p w:rsidR="00406C2E" w:rsidRPr="003F7862" w:rsidRDefault="00406C2E" w:rsidP="00406C2E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E25F75" w:rsidRPr="003F7862" w:rsidRDefault="00406C2E" w:rsidP="00406C2E">
      <w:pPr>
        <w:adjustRightInd/>
        <w:spacing w:line="240" w:lineRule="atLeast"/>
        <w:rPr>
          <w:rFonts w:ascii="ＭＳ ゴシック"/>
          <w:color w:val="auto"/>
        </w:rPr>
      </w:pPr>
      <w:r w:rsidRPr="003F7862">
        <w:rPr>
          <w:rFonts w:ascii="ＭＳ ゴシック" w:hAnsi="ＭＳ ゴシック"/>
          <w:color w:val="auto"/>
        </w:rPr>
        <w:t xml:space="preserve">  </w:t>
      </w:r>
      <w:r w:rsidRPr="003F7862">
        <w:rPr>
          <w:rFonts w:ascii="ＭＳ ゴシック" w:hint="eastAsia"/>
          <w:color w:val="auto"/>
        </w:rPr>
        <w:t>この要綱は、平成２６年４月１日から施行する。</w:t>
      </w:r>
    </w:p>
    <w:p w:rsidR="00A90A3E" w:rsidRPr="003F7862" w:rsidRDefault="00A90A3E" w:rsidP="00A90A3E">
      <w:pPr>
        <w:adjustRightInd/>
        <w:spacing w:line="240" w:lineRule="atLeast"/>
        <w:rPr>
          <w:rFonts w:ascii="ＭＳ ゴシック"/>
          <w:color w:val="auto"/>
        </w:rPr>
      </w:pPr>
      <w:r w:rsidRPr="003F7862">
        <w:rPr>
          <w:rFonts w:ascii="ＭＳ ゴシック" w:hint="eastAsia"/>
          <w:color w:val="auto"/>
        </w:rPr>
        <w:t xml:space="preserve">　附則</w:t>
      </w:r>
    </w:p>
    <w:p w:rsidR="00A90A3E" w:rsidRPr="003F7862" w:rsidRDefault="00A90A3E" w:rsidP="00A90A3E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A90A3E" w:rsidRPr="003F7862" w:rsidRDefault="00A90A3E" w:rsidP="00A90A3E">
      <w:pPr>
        <w:adjustRightInd/>
        <w:spacing w:line="240" w:lineRule="atLeast"/>
        <w:rPr>
          <w:rFonts w:ascii="ＭＳ ゴシック"/>
          <w:color w:val="auto"/>
        </w:rPr>
      </w:pPr>
      <w:r w:rsidRPr="003F7862">
        <w:rPr>
          <w:rFonts w:ascii="ＭＳ ゴシック" w:hAnsi="ＭＳ ゴシック"/>
          <w:color w:val="auto"/>
        </w:rPr>
        <w:t xml:space="preserve">  </w:t>
      </w:r>
      <w:r w:rsidR="00061D42" w:rsidRPr="003F7862">
        <w:rPr>
          <w:rFonts w:ascii="ＭＳ ゴシック" w:hint="eastAsia"/>
          <w:color w:val="auto"/>
        </w:rPr>
        <w:t>この要綱は、平成２７</w:t>
      </w:r>
      <w:r w:rsidRPr="003F7862">
        <w:rPr>
          <w:rFonts w:ascii="ＭＳ ゴシック" w:hint="eastAsia"/>
          <w:color w:val="auto"/>
        </w:rPr>
        <w:t>年４月１日から施行する。</w:t>
      </w:r>
    </w:p>
    <w:p w:rsidR="00B410CD" w:rsidRPr="003F7862" w:rsidRDefault="00B410CD" w:rsidP="00B3564F">
      <w:pPr>
        <w:adjustRightInd/>
        <w:spacing w:line="240" w:lineRule="atLeast"/>
        <w:ind w:firstLineChars="100" w:firstLine="189"/>
        <w:rPr>
          <w:rFonts w:ascii="ＭＳ ゴシック"/>
          <w:color w:val="auto"/>
        </w:rPr>
      </w:pPr>
      <w:r w:rsidRPr="003F7862">
        <w:rPr>
          <w:rFonts w:ascii="ＭＳ ゴシック" w:hint="eastAsia"/>
          <w:color w:val="auto"/>
        </w:rPr>
        <w:t>附則</w:t>
      </w:r>
    </w:p>
    <w:p w:rsidR="00B410CD" w:rsidRPr="003F7862" w:rsidRDefault="00B410CD" w:rsidP="00B410CD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B410CD" w:rsidRPr="003F7862" w:rsidRDefault="00B410CD" w:rsidP="00B410CD">
      <w:pPr>
        <w:adjustRightInd/>
        <w:spacing w:line="240" w:lineRule="atLeast"/>
        <w:rPr>
          <w:rFonts w:ascii="ＭＳ ゴシック"/>
          <w:color w:val="auto"/>
        </w:rPr>
      </w:pPr>
      <w:r w:rsidRPr="003F7862">
        <w:rPr>
          <w:rFonts w:ascii="ＭＳ ゴシック" w:hAnsi="ＭＳ ゴシック"/>
          <w:color w:val="auto"/>
        </w:rPr>
        <w:t xml:space="preserve">  </w:t>
      </w:r>
      <w:r w:rsidRPr="003F7862">
        <w:rPr>
          <w:rFonts w:ascii="ＭＳ ゴシック" w:hint="eastAsia"/>
          <w:color w:val="auto"/>
        </w:rPr>
        <w:t>この要綱は、平成２８年４月１日から施行する。</w:t>
      </w:r>
    </w:p>
    <w:p w:rsidR="00B3564F" w:rsidRPr="003F7862" w:rsidRDefault="00B3564F" w:rsidP="00B3564F">
      <w:pPr>
        <w:adjustRightInd/>
        <w:spacing w:line="240" w:lineRule="atLeast"/>
        <w:ind w:firstLineChars="100" w:firstLine="189"/>
        <w:rPr>
          <w:rFonts w:ascii="ＭＳ ゴシック"/>
          <w:color w:val="auto"/>
        </w:rPr>
      </w:pPr>
      <w:r w:rsidRPr="003F7862">
        <w:rPr>
          <w:rFonts w:ascii="ＭＳ ゴシック" w:hint="eastAsia"/>
          <w:color w:val="auto"/>
        </w:rPr>
        <w:t>附則</w:t>
      </w:r>
    </w:p>
    <w:p w:rsidR="00B3564F" w:rsidRPr="003F7862" w:rsidRDefault="00B3564F" w:rsidP="00B3564F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B3564F" w:rsidRPr="003F7862" w:rsidRDefault="00B3564F" w:rsidP="00B3564F">
      <w:pPr>
        <w:adjustRightInd/>
        <w:spacing w:line="240" w:lineRule="atLeast"/>
        <w:rPr>
          <w:rFonts w:ascii="ＭＳ ゴシック"/>
          <w:color w:val="auto"/>
        </w:rPr>
      </w:pPr>
      <w:r w:rsidRPr="003F7862">
        <w:rPr>
          <w:rFonts w:ascii="ＭＳ ゴシック" w:hAnsi="ＭＳ ゴシック"/>
          <w:color w:val="auto"/>
        </w:rPr>
        <w:t xml:space="preserve">  </w:t>
      </w:r>
      <w:r w:rsidRPr="003F7862">
        <w:rPr>
          <w:rFonts w:ascii="ＭＳ ゴシック" w:hint="eastAsia"/>
          <w:color w:val="auto"/>
        </w:rPr>
        <w:t>この要綱は、平成２９年４月１日から施行する。</w:t>
      </w:r>
    </w:p>
    <w:p w:rsidR="009B0229" w:rsidRPr="003F7862" w:rsidRDefault="009B0229" w:rsidP="009B0229">
      <w:pPr>
        <w:adjustRightInd/>
        <w:spacing w:line="240" w:lineRule="atLeast"/>
        <w:ind w:firstLineChars="100" w:firstLine="189"/>
        <w:rPr>
          <w:rFonts w:ascii="ＭＳ ゴシック"/>
          <w:color w:val="000000" w:themeColor="text1"/>
        </w:rPr>
      </w:pPr>
      <w:r w:rsidRPr="003F7862">
        <w:rPr>
          <w:rFonts w:ascii="ＭＳ ゴシック" w:hint="eastAsia"/>
          <w:color w:val="000000" w:themeColor="text1"/>
        </w:rPr>
        <w:t>附則</w:t>
      </w:r>
    </w:p>
    <w:p w:rsidR="009B0229" w:rsidRPr="003F7862" w:rsidRDefault="009B0229" w:rsidP="009B0229">
      <w:pPr>
        <w:adjustRightInd/>
        <w:spacing w:line="240" w:lineRule="atLeast"/>
        <w:rPr>
          <w:rFonts w:ascii="ＭＳ ゴシック" w:cs="Times New Roman"/>
          <w:color w:val="000000" w:themeColor="text1"/>
          <w:spacing w:val="2"/>
        </w:rPr>
      </w:pPr>
      <w:r w:rsidRPr="003F7862">
        <w:rPr>
          <w:rFonts w:ascii="ＭＳ ゴシック" w:hint="eastAsia"/>
          <w:color w:val="000000" w:themeColor="text1"/>
        </w:rPr>
        <w:t>（施行期日）</w:t>
      </w:r>
    </w:p>
    <w:p w:rsidR="009B0229" w:rsidRPr="003F7862" w:rsidRDefault="009B0229" w:rsidP="009B0229">
      <w:pPr>
        <w:adjustRightInd/>
        <w:spacing w:line="240" w:lineRule="atLeast"/>
        <w:rPr>
          <w:rFonts w:ascii="ＭＳ ゴシック" w:cs="Times New Roman"/>
          <w:color w:val="000000" w:themeColor="text1"/>
          <w:spacing w:val="2"/>
        </w:rPr>
      </w:pPr>
      <w:r w:rsidRPr="003F7862">
        <w:rPr>
          <w:rFonts w:ascii="ＭＳ ゴシック" w:hAnsi="ＭＳ ゴシック"/>
          <w:color w:val="000000" w:themeColor="text1"/>
        </w:rPr>
        <w:t xml:space="preserve">  </w:t>
      </w:r>
      <w:r w:rsidRPr="003F7862">
        <w:rPr>
          <w:rFonts w:ascii="ＭＳ ゴシック" w:hint="eastAsia"/>
          <w:color w:val="000000" w:themeColor="text1"/>
        </w:rPr>
        <w:t>この要綱は、平成３０年４月１日から施行する。</w:t>
      </w:r>
    </w:p>
    <w:p w:rsidR="00C66F15" w:rsidRPr="003F7862" w:rsidRDefault="00C66F15" w:rsidP="00C66F15">
      <w:pPr>
        <w:adjustRightInd/>
        <w:spacing w:line="240" w:lineRule="atLeast"/>
        <w:ind w:firstLineChars="100" w:firstLine="189"/>
        <w:rPr>
          <w:rFonts w:ascii="ＭＳ ゴシック"/>
          <w:color w:val="auto"/>
        </w:rPr>
      </w:pPr>
      <w:r w:rsidRPr="003F7862">
        <w:rPr>
          <w:rFonts w:ascii="ＭＳ ゴシック" w:hint="eastAsia"/>
          <w:color w:val="auto"/>
        </w:rPr>
        <w:t>附則</w:t>
      </w:r>
    </w:p>
    <w:p w:rsidR="00C66F15" w:rsidRPr="003F7862" w:rsidRDefault="00C66F15" w:rsidP="00C66F1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C66F15" w:rsidRPr="003F7862" w:rsidRDefault="00C66F15" w:rsidP="00C66F1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Ansi="ＭＳ ゴシック"/>
          <w:color w:val="auto"/>
        </w:rPr>
        <w:t xml:space="preserve">  </w:t>
      </w:r>
      <w:r w:rsidRPr="003F7862">
        <w:rPr>
          <w:rFonts w:ascii="ＭＳ ゴシック" w:hint="eastAsia"/>
          <w:color w:val="auto"/>
        </w:rPr>
        <w:t>この要綱は、平成３１年４月１日から施行する。</w:t>
      </w:r>
      <w:bookmarkStart w:id="0" w:name="_GoBack"/>
      <w:bookmarkEnd w:id="0"/>
    </w:p>
    <w:p w:rsidR="00C9495F" w:rsidRPr="003F7862" w:rsidRDefault="00C9495F" w:rsidP="00C9495F">
      <w:pPr>
        <w:adjustRightInd/>
        <w:spacing w:line="240" w:lineRule="atLeast"/>
        <w:ind w:firstLineChars="100" w:firstLine="189"/>
        <w:rPr>
          <w:rFonts w:ascii="ＭＳ ゴシック"/>
          <w:color w:val="auto"/>
        </w:rPr>
      </w:pPr>
      <w:r w:rsidRPr="003F7862">
        <w:rPr>
          <w:rFonts w:ascii="ＭＳ ゴシック" w:hint="eastAsia"/>
          <w:color w:val="auto"/>
        </w:rPr>
        <w:t>附則</w:t>
      </w:r>
    </w:p>
    <w:p w:rsidR="00C9495F" w:rsidRPr="003F7862" w:rsidRDefault="00C9495F" w:rsidP="00C9495F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int="eastAsia"/>
          <w:color w:val="auto"/>
        </w:rPr>
        <w:t>（施行期日）</w:t>
      </w:r>
    </w:p>
    <w:p w:rsidR="009B0229" w:rsidRPr="003F7862" w:rsidRDefault="00C9495F" w:rsidP="00B3564F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3F7862">
        <w:rPr>
          <w:rFonts w:ascii="ＭＳ ゴシック" w:hAnsi="ＭＳ ゴシック"/>
          <w:color w:val="auto"/>
        </w:rPr>
        <w:t xml:space="preserve">  </w:t>
      </w:r>
      <w:r w:rsidRPr="003F7862">
        <w:rPr>
          <w:rFonts w:ascii="ＭＳ ゴシック" w:hint="eastAsia"/>
          <w:color w:val="auto"/>
        </w:rPr>
        <w:t>この要綱は、令和２年４月１日から施行する。</w:t>
      </w:r>
    </w:p>
    <w:sectPr w:rsidR="009B0229" w:rsidRPr="003F7862" w:rsidSect="00175017">
      <w:footerReference w:type="default" r:id="rId6"/>
      <w:type w:val="continuous"/>
      <w:pgSz w:w="11906" w:h="16838" w:code="9"/>
      <w:pgMar w:top="1418" w:right="1701" w:bottom="680" w:left="1701" w:header="720" w:footer="720" w:gutter="0"/>
      <w:pgNumType w:start="19"/>
      <w:cols w:space="720"/>
      <w:noEndnote/>
      <w:docGrid w:type="linesAndChars" w:linePitch="44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7D" w:rsidRDefault="0077287D">
      <w:r>
        <w:separator/>
      </w:r>
    </w:p>
  </w:endnote>
  <w:endnote w:type="continuationSeparator" w:id="0">
    <w:p w:rsidR="0077287D" w:rsidRDefault="007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17" w:rsidRDefault="00175017">
    <w:pPr>
      <w:pStyle w:val="a7"/>
      <w:jc w:val="center"/>
    </w:pPr>
  </w:p>
  <w:p w:rsidR="004A4665" w:rsidRDefault="004A4665" w:rsidP="004A46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7D" w:rsidRDefault="0077287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287D" w:rsidRDefault="007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189"/>
  <w:drawingGridVerticalSpacing w:val="2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CC"/>
    <w:rsid w:val="00021017"/>
    <w:rsid w:val="00061D42"/>
    <w:rsid w:val="00084D4A"/>
    <w:rsid w:val="00091D9A"/>
    <w:rsid w:val="000941A2"/>
    <w:rsid w:val="000B3EB6"/>
    <w:rsid w:val="000F0480"/>
    <w:rsid w:val="001120B0"/>
    <w:rsid w:val="00115ED0"/>
    <w:rsid w:val="00175017"/>
    <w:rsid w:val="00180764"/>
    <w:rsid w:val="00196219"/>
    <w:rsid w:val="001B7D22"/>
    <w:rsid w:val="001E6AC2"/>
    <w:rsid w:val="00224E39"/>
    <w:rsid w:val="002721D1"/>
    <w:rsid w:val="002A1041"/>
    <w:rsid w:val="003236F4"/>
    <w:rsid w:val="0032789C"/>
    <w:rsid w:val="00330CB7"/>
    <w:rsid w:val="00351323"/>
    <w:rsid w:val="00360981"/>
    <w:rsid w:val="003645B4"/>
    <w:rsid w:val="00377DA2"/>
    <w:rsid w:val="0038310D"/>
    <w:rsid w:val="003C0F27"/>
    <w:rsid w:val="003C3E0B"/>
    <w:rsid w:val="003D21AA"/>
    <w:rsid w:val="003F7862"/>
    <w:rsid w:val="00406C2E"/>
    <w:rsid w:val="004329DA"/>
    <w:rsid w:val="00440A4A"/>
    <w:rsid w:val="00453DD9"/>
    <w:rsid w:val="004A2320"/>
    <w:rsid w:val="004A4665"/>
    <w:rsid w:val="004B7423"/>
    <w:rsid w:val="004E128A"/>
    <w:rsid w:val="00512957"/>
    <w:rsid w:val="00524070"/>
    <w:rsid w:val="00545581"/>
    <w:rsid w:val="00585FF2"/>
    <w:rsid w:val="00597047"/>
    <w:rsid w:val="005B37A4"/>
    <w:rsid w:val="005C5B32"/>
    <w:rsid w:val="005D34FE"/>
    <w:rsid w:val="005E3A0C"/>
    <w:rsid w:val="006048AB"/>
    <w:rsid w:val="0065148C"/>
    <w:rsid w:val="00670901"/>
    <w:rsid w:val="0069039B"/>
    <w:rsid w:val="006B792C"/>
    <w:rsid w:val="006C65C3"/>
    <w:rsid w:val="00701A65"/>
    <w:rsid w:val="00723DF7"/>
    <w:rsid w:val="0077287D"/>
    <w:rsid w:val="00791BA8"/>
    <w:rsid w:val="007A1C27"/>
    <w:rsid w:val="007C06ED"/>
    <w:rsid w:val="007E511A"/>
    <w:rsid w:val="00803AFB"/>
    <w:rsid w:val="00820563"/>
    <w:rsid w:val="00834195"/>
    <w:rsid w:val="00836088"/>
    <w:rsid w:val="0086064C"/>
    <w:rsid w:val="00871683"/>
    <w:rsid w:val="00885A75"/>
    <w:rsid w:val="008900C5"/>
    <w:rsid w:val="008E70A7"/>
    <w:rsid w:val="0090419E"/>
    <w:rsid w:val="00904CB4"/>
    <w:rsid w:val="009324EF"/>
    <w:rsid w:val="0093345F"/>
    <w:rsid w:val="009506BE"/>
    <w:rsid w:val="00950CC5"/>
    <w:rsid w:val="009967C9"/>
    <w:rsid w:val="009B0229"/>
    <w:rsid w:val="009D3FB6"/>
    <w:rsid w:val="00A117DE"/>
    <w:rsid w:val="00A6471B"/>
    <w:rsid w:val="00A81E5E"/>
    <w:rsid w:val="00A90A3E"/>
    <w:rsid w:val="00A975F7"/>
    <w:rsid w:val="00B3564F"/>
    <w:rsid w:val="00B410CD"/>
    <w:rsid w:val="00B60E3B"/>
    <w:rsid w:val="00BC4A58"/>
    <w:rsid w:val="00BF4EF5"/>
    <w:rsid w:val="00C4759C"/>
    <w:rsid w:val="00C66F15"/>
    <w:rsid w:val="00C71D12"/>
    <w:rsid w:val="00C744D6"/>
    <w:rsid w:val="00C9495F"/>
    <w:rsid w:val="00CA4A67"/>
    <w:rsid w:val="00CB4E2A"/>
    <w:rsid w:val="00CC5CB2"/>
    <w:rsid w:val="00CC74B6"/>
    <w:rsid w:val="00CD5132"/>
    <w:rsid w:val="00CE4964"/>
    <w:rsid w:val="00CE684C"/>
    <w:rsid w:val="00D16AA9"/>
    <w:rsid w:val="00DA375E"/>
    <w:rsid w:val="00DB0B54"/>
    <w:rsid w:val="00DB114F"/>
    <w:rsid w:val="00DC648F"/>
    <w:rsid w:val="00E01014"/>
    <w:rsid w:val="00E23DE4"/>
    <w:rsid w:val="00E2469D"/>
    <w:rsid w:val="00E25035"/>
    <w:rsid w:val="00E25F75"/>
    <w:rsid w:val="00E76E98"/>
    <w:rsid w:val="00EA57CC"/>
    <w:rsid w:val="00EB44E3"/>
    <w:rsid w:val="00EC1E44"/>
    <w:rsid w:val="00ED301B"/>
    <w:rsid w:val="00EE4A0A"/>
    <w:rsid w:val="00F1213E"/>
    <w:rsid w:val="00F13CC5"/>
    <w:rsid w:val="00F61007"/>
    <w:rsid w:val="00F73E43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A5E40C-812A-495F-91D3-04FA47B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0C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CE4964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5"/>
      <w:szCs w:val="25"/>
    </w:rPr>
  </w:style>
  <w:style w:type="paragraph" w:styleId="a4">
    <w:name w:val="Balloon Text"/>
    <w:basedOn w:val="a"/>
    <w:semiHidden/>
    <w:rsid w:val="00CE4964"/>
    <w:rPr>
      <w:rFonts w:ascii="Arial" w:hAnsi="Arial" w:cs="Times New Roman"/>
      <w:sz w:val="18"/>
      <w:szCs w:val="18"/>
    </w:rPr>
  </w:style>
  <w:style w:type="paragraph" w:styleId="a5">
    <w:name w:val="header"/>
    <w:basedOn w:val="a"/>
    <w:link w:val="a6"/>
    <w:rsid w:val="00406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6C2E"/>
    <w:rPr>
      <w:rFonts w:eastAsia="ＭＳ ゴシック" w:cs="ＭＳ ゴシック"/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406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6C2E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三池港外貿コンテナ定期航路利用促進助成金交付要綱</vt:lpstr>
      <vt:lpstr>三池港外貿コンテナ定期航路利用促進助成金交付要綱</vt:lpstr>
    </vt:vector>
  </TitlesOfParts>
  <Company>福岡県土木部後湾課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三池港外貿コンテナ定期航路利用促進助成金交付要綱</dc:title>
  <dc:creator>ﾅｶﾞｲ ﾄｼﾐ</dc:creator>
  <cp:lastModifiedBy>Windows ユーザー</cp:lastModifiedBy>
  <cp:revision>4</cp:revision>
  <cp:lastPrinted>2020-07-14T07:20:00Z</cp:lastPrinted>
  <dcterms:created xsi:type="dcterms:W3CDTF">2020-07-14T07:08:00Z</dcterms:created>
  <dcterms:modified xsi:type="dcterms:W3CDTF">2020-07-14T07:22:00Z</dcterms:modified>
</cp:coreProperties>
</file>